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3B" w:rsidRDefault="00C17E3B" w:rsidP="00C17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7E3B" w:rsidRDefault="00C17E3B" w:rsidP="00C17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E3B" w:rsidRDefault="00C17E3B" w:rsidP="00C17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C17E3B" w:rsidRDefault="00C17E3B" w:rsidP="00C17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C17E3B" w:rsidRDefault="00C17E3B" w:rsidP="00C17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E3B" w:rsidRDefault="00C17E3B" w:rsidP="00C17E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17E3B" w:rsidRDefault="00C17E3B" w:rsidP="00C17E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E3B" w:rsidRDefault="00C17E3B" w:rsidP="00C17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8E0C0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»  декабря 202</w:t>
      </w:r>
      <w:r w:rsidR="00CB15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8E0C00">
        <w:rPr>
          <w:rFonts w:ascii="Times New Roman" w:hAnsi="Times New Roman" w:cs="Times New Roman"/>
          <w:sz w:val="28"/>
          <w:szCs w:val="28"/>
        </w:rPr>
        <w:t xml:space="preserve"> 714</w:t>
      </w:r>
    </w:p>
    <w:p w:rsidR="00C17E3B" w:rsidRDefault="00C17E3B" w:rsidP="00C17E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Балей</w:t>
      </w:r>
    </w:p>
    <w:p w:rsidR="00C17E3B" w:rsidRPr="00EA022D" w:rsidRDefault="00C17E3B" w:rsidP="00C17E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E3B" w:rsidRPr="00EA022D" w:rsidRDefault="00C17E3B" w:rsidP="00C17E3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22D">
        <w:rPr>
          <w:rFonts w:ascii="Times New Roman" w:hAnsi="Times New Roman" w:cs="Times New Roman"/>
          <w:sz w:val="28"/>
          <w:szCs w:val="28"/>
        </w:rPr>
        <w:tab/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п.3</w:t>
      </w:r>
      <w:r w:rsidRPr="00EA0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269.2</w:t>
      </w:r>
      <w:r w:rsidRPr="00EA022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п.13 Порядка осуществления Комитетом по финансам администрации муниципального района «Балейский район»</w:t>
      </w:r>
      <w:r w:rsidR="00B9648D" w:rsidRPr="00B9648D">
        <w:rPr>
          <w:rFonts w:ascii="Times New Roman" w:hAnsi="Times New Roman" w:cs="Times New Roman"/>
          <w:sz w:val="28"/>
          <w:szCs w:val="28"/>
        </w:rPr>
        <w:t xml:space="preserve"> </w:t>
      </w:r>
      <w:r w:rsidR="00B9648D">
        <w:rPr>
          <w:rFonts w:ascii="Times New Roman" w:hAnsi="Times New Roman" w:cs="Times New Roman"/>
          <w:sz w:val="28"/>
          <w:szCs w:val="28"/>
        </w:rPr>
        <w:t>полномочий по внутреннему муниципальному финансовому контролю</w:t>
      </w:r>
      <w:r w:rsidRPr="00EA022D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муниципальног</w:t>
      </w:r>
      <w:r w:rsidR="00B9648D">
        <w:rPr>
          <w:rFonts w:ascii="Times New Roman" w:hAnsi="Times New Roman" w:cs="Times New Roman"/>
          <w:sz w:val="28"/>
          <w:szCs w:val="28"/>
        </w:rPr>
        <w:t>о района «Балейский район» от 02</w:t>
      </w:r>
      <w:r w:rsidRPr="00EA022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A022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21г. №296, руководствуясь статьей 24 Устава муниципального района «Балейский район</w:t>
      </w:r>
      <w:r w:rsidR="00070026">
        <w:rPr>
          <w:rFonts w:ascii="Times New Roman" w:hAnsi="Times New Roman" w:cs="Times New Roman"/>
          <w:sz w:val="28"/>
          <w:szCs w:val="28"/>
        </w:rPr>
        <w:t>»:</w:t>
      </w:r>
    </w:p>
    <w:p w:rsidR="00C17E3B" w:rsidRDefault="00C17E3B" w:rsidP="00C17E3B">
      <w:pPr>
        <w:pStyle w:val="a3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22D">
        <w:rPr>
          <w:rFonts w:ascii="Times New Roman" w:hAnsi="Times New Roman" w:cs="Times New Roman"/>
          <w:sz w:val="28"/>
          <w:szCs w:val="28"/>
        </w:rPr>
        <w:t xml:space="preserve">Утвердить  </w:t>
      </w: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300963">
        <w:rPr>
          <w:rFonts w:ascii="Times New Roman" w:hAnsi="Times New Roman" w:cs="Times New Roman"/>
          <w:sz w:val="28"/>
          <w:szCs w:val="28"/>
        </w:rPr>
        <w:t>проведения контрольных мероприятий в финансово-хозяйственной деятельности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9515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год, осуществляемых Комитетом по финансам администрации муниципального района «Балейский район» (Приложение №1).</w:t>
      </w:r>
    </w:p>
    <w:p w:rsidR="00C17E3B" w:rsidRDefault="00C17E3B" w:rsidP="00C17E3B">
      <w:pPr>
        <w:pStyle w:val="a3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1 января 202</w:t>
      </w:r>
      <w:r w:rsidR="009515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17E3B" w:rsidRDefault="00C17E3B" w:rsidP="00C17E3B">
      <w:pPr>
        <w:pStyle w:val="a3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делами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Ташлыковой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Н.Г) ознакомить с настоящим распоряжением структурные подразделения администрации муниципального района «Балейский район» и руководителей администраций поселений муниципального района «Балейский район».</w:t>
      </w:r>
    </w:p>
    <w:p w:rsidR="00C17E3B" w:rsidRDefault="00C17E3B" w:rsidP="00C17E3B">
      <w:pPr>
        <w:pStyle w:val="a3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председателя Комитета по финансам Черкашину Н.Н.</w:t>
      </w:r>
    </w:p>
    <w:p w:rsidR="00C17E3B" w:rsidRDefault="00C17E3B" w:rsidP="00C17E3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E3B" w:rsidRDefault="00C17E3B" w:rsidP="00C17E3B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E3B" w:rsidRPr="00A052A6" w:rsidRDefault="00C17E3B" w:rsidP="00C17E3B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9648D" w:rsidRDefault="00B9648D" w:rsidP="00C17E3B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C17E3B" w:rsidRPr="00070026" w:rsidRDefault="00B9648D" w:rsidP="00C17E3B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C17E3B" w:rsidRPr="0007002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17E3B" w:rsidRPr="00070026" w:rsidRDefault="00C17E3B" w:rsidP="00C17E3B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026">
        <w:rPr>
          <w:rFonts w:ascii="Times New Roman" w:hAnsi="Times New Roman" w:cs="Times New Roman"/>
          <w:sz w:val="28"/>
          <w:szCs w:val="28"/>
        </w:rPr>
        <w:t xml:space="preserve">«Балейский район»                                                                  </w:t>
      </w:r>
      <w:r w:rsidR="00B9648D">
        <w:rPr>
          <w:rFonts w:ascii="Times New Roman" w:hAnsi="Times New Roman" w:cs="Times New Roman"/>
          <w:sz w:val="28"/>
          <w:szCs w:val="28"/>
        </w:rPr>
        <w:t>В.А.Семибратов</w:t>
      </w:r>
    </w:p>
    <w:p w:rsidR="00C17E3B" w:rsidRDefault="00C17E3B" w:rsidP="00C17E3B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E3B" w:rsidRDefault="00C17E3B" w:rsidP="00C17E3B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E3B" w:rsidRDefault="00C17E3B" w:rsidP="00C17E3B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E3B" w:rsidRDefault="00C17E3B" w:rsidP="00C17E3B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E3B" w:rsidRDefault="00C17E3B" w:rsidP="00C17E3B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E3B" w:rsidRDefault="00C17E3B" w:rsidP="00C17E3B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E3B" w:rsidRDefault="00C17E3B" w:rsidP="00C17E3B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E3B" w:rsidRDefault="00C17E3B" w:rsidP="00C17E3B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E3B" w:rsidRDefault="00C17E3B" w:rsidP="00C17E3B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E3B" w:rsidRPr="00604A3F" w:rsidRDefault="00C17E3B" w:rsidP="00C17E3B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4A3F">
        <w:rPr>
          <w:rFonts w:ascii="Times New Roman" w:hAnsi="Times New Roman" w:cs="Times New Roman"/>
          <w:sz w:val="20"/>
          <w:szCs w:val="20"/>
        </w:rPr>
        <w:t>Исп</w:t>
      </w:r>
      <w:r>
        <w:rPr>
          <w:rFonts w:ascii="Times New Roman" w:hAnsi="Times New Roman" w:cs="Times New Roman"/>
          <w:sz w:val="20"/>
          <w:szCs w:val="20"/>
        </w:rPr>
        <w:t>олнитель: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4A3F">
        <w:rPr>
          <w:rFonts w:ascii="Times New Roman" w:hAnsi="Times New Roman" w:cs="Times New Roman"/>
          <w:sz w:val="20"/>
          <w:szCs w:val="20"/>
        </w:rPr>
        <w:t>.</w:t>
      </w:r>
      <w:proofErr w:type="spellStart"/>
      <w:proofErr w:type="gramEnd"/>
      <w:r w:rsidRPr="00604A3F">
        <w:rPr>
          <w:rFonts w:ascii="Times New Roman" w:hAnsi="Times New Roman" w:cs="Times New Roman"/>
          <w:sz w:val="20"/>
          <w:szCs w:val="20"/>
        </w:rPr>
        <w:t>Бянкина</w:t>
      </w:r>
      <w:proofErr w:type="spellEnd"/>
      <w:r w:rsidRPr="00604A3F">
        <w:rPr>
          <w:rFonts w:ascii="Times New Roman" w:hAnsi="Times New Roman" w:cs="Times New Roman"/>
          <w:sz w:val="20"/>
          <w:szCs w:val="20"/>
        </w:rPr>
        <w:t xml:space="preserve"> Н.С.</w:t>
      </w:r>
    </w:p>
    <w:p w:rsidR="00C17E3B" w:rsidRPr="00604A3F" w:rsidRDefault="00C17E3B" w:rsidP="00C17E3B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7E3B" w:rsidRPr="00604A3F" w:rsidRDefault="008A711D" w:rsidP="00C17E3B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C17E3B" w:rsidRPr="00604A3F" w:rsidSect="002525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Тел.8(30232) 5-10-59</w:t>
      </w:r>
    </w:p>
    <w:p w:rsidR="00604A3F" w:rsidRPr="00604A3F" w:rsidRDefault="00604A3F" w:rsidP="00EA022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604A3F" w:rsidRPr="00604A3F" w:rsidSect="002525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EA022D" w:rsidRDefault="00741D66" w:rsidP="00741D66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741D66" w:rsidRDefault="00741D66" w:rsidP="00741D66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741D66" w:rsidRDefault="00741D66" w:rsidP="00741D66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«Балейский район»</w:t>
      </w:r>
    </w:p>
    <w:p w:rsidR="00741D66" w:rsidRDefault="00741D66" w:rsidP="00741D66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E0C00">
        <w:rPr>
          <w:rFonts w:ascii="Times New Roman" w:hAnsi="Times New Roman" w:cs="Times New Roman"/>
          <w:sz w:val="28"/>
          <w:szCs w:val="28"/>
        </w:rPr>
        <w:t xml:space="preserve">22 декабря </w:t>
      </w:r>
      <w:r w:rsidR="00B554EC">
        <w:rPr>
          <w:rFonts w:ascii="Times New Roman" w:hAnsi="Times New Roman" w:cs="Times New Roman"/>
          <w:sz w:val="28"/>
          <w:szCs w:val="28"/>
        </w:rPr>
        <w:t>20</w:t>
      </w:r>
      <w:r w:rsidR="002375AF">
        <w:rPr>
          <w:rFonts w:ascii="Times New Roman" w:hAnsi="Times New Roman" w:cs="Times New Roman"/>
          <w:sz w:val="28"/>
          <w:szCs w:val="28"/>
        </w:rPr>
        <w:t>2</w:t>
      </w:r>
      <w:r w:rsidR="008E0C00">
        <w:rPr>
          <w:rFonts w:ascii="Times New Roman" w:hAnsi="Times New Roman" w:cs="Times New Roman"/>
          <w:sz w:val="28"/>
          <w:szCs w:val="28"/>
        </w:rPr>
        <w:t>2</w:t>
      </w:r>
      <w:r w:rsidR="00CB15D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№</w:t>
      </w:r>
      <w:r w:rsidR="008E0C00">
        <w:rPr>
          <w:rFonts w:ascii="Times New Roman" w:hAnsi="Times New Roman" w:cs="Times New Roman"/>
          <w:sz w:val="28"/>
          <w:szCs w:val="28"/>
        </w:rPr>
        <w:t xml:space="preserve"> 714</w:t>
      </w:r>
    </w:p>
    <w:p w:rsidR="006859C6" w:rsidRDefault="006859C6" w:rsidP="00741D66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59C6" w:rsidRDefault="006859C6" w:rsidP="00741D66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59C6" w:rsidRDefault="006859C6" w:rsidP="006859C6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9C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8A711D">
        <w:rPr>
          <w:rFonts w:ascii="Times New Roman" w:hAnsi="Times New Roman" w:cs="Times New Roman"/>
          <w:b/>
          <w:sz w:val="28"/>
          <w:szCs w:val="28"/>
        </w:rPr>
        <w:t>проведения контрольных мероприятий</w:t>
      </w:r>
      <w:r w:rsidRPr="00685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11D">
        <w:rPr>
          <w:rFonts w:ascii="Times New Roman" w:hAnsi="Times New Roman" w:cs="Times New Roman"/>
          <w:b/>
          <w:sz w:val="28"/>
          <w:szCs w:val="28"/>
        </w:rPr>
        <w:t>в финансово-хозяйственной деятельности учреждений</w:t>
      </w:r>
    </w:p>
    <w:p w:rsidR="006859C6" w:rsidRPr="006859C6" w:rsidRDefault="00C70611" w:rsidP="006859C6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9C6">
        <w:rPr>
          <w:rFonts w:ascii="Times New Roman" w:hAnsi="Times New Roman" w:cs="Times New Roman"/>
          <w:b/>
          <w:sz w:val="28"/>
          <w:szCs w:val="28"/>
        </w:rPr>
        <w:t>на</w:t>
      </w:r>
      <w:r w:rsidR="008A711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515E8">
        <w:rPr>
          <w:rFonts w:ascii="Times New Roman" w:hAnsi="Times New Roman" w:cs="Times New Roman"/>
          <w:b/>
          <w:sz w:val="28"/>
          <w:szCs w:val="28"/>
        </w:rPr>
        <w:t>3</w:t>
      </w:r>
      <w:r w:rsidRPr="006859C6">
        <w:rPr>
          <w:rFonts w:ascii="Times New Roman" w:hAnsi="Times New Roman" w:cs="Times New Roman"/>
          <w:b/>
          <w:sz w:val="28"/>
          <w:szCs w:val="28"/>
        </w:rPr>
        <w:t>г.</w:t>
      </w:r>
    </w:p>
    <w:p w:rsidR="00741D66" w:rsidRDefault="00741D66" w:rsidP="00741D66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8"/>
        <w:gridCol w:w="2746"/>
        <w:gridCol w:w="3135"/>
        <w:gridCol w:w="2703"/>
        <w:gridCol w:w="3404"/>
        <w:gridCol w:w="1984"/>
      </w:tblGrid>
      <w:tr w:rsidR="006859C6" w:rsidTr="00CF1718">
        <w:tc>
          <w:tcPr>
            <w:tcW w:w="738" w:type="dxa"/>
          </w:tcPr>
          <w:p w:rsidR="006859C6" w:rsidRDefault="006859C6" w:rsidP="00741D6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746" w:type="dxa"/>
          </w:tcPr>
          <w:p w:rsidR="006859C6" w:rsidRDefault="006859C6" w:rsidP="00741D6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3135" w:type="dxa"/>
          </w:tcPr>
          <w:p w:rsidR="006859C6" w:rsidRDefault="00CE2AAE" w:rsidP="00741D6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проверки, адрес местонахождения, ИНН</w:t>
            </w:r>
          </w:p>
        </w:tc>
        <w:tc>
          <w:tcPr>
            <w:tcW w:w="2703" w:type="dxa"/>
          </w:tcPr>
          <w:p w:rsidR="006859C6" w:rsidRDefault="006859C6" w:rsidP="006859C6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проверки</w:t>
            </w:r>
          </w:p>
        </w:tc>
        <w:tc>
          <w:tcPr>
            <w:tcW w:w="3404" w:type="dxa"/>
          </w:tcPr>
          <w:p w:rsidR="006859C6" w:rsidRDefault="006859C6" w:rsidP="00741D6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проверки</w:t>
            </w:r>
          </w:p>
        </w:tc>
        <w:tc>
          <w:tcPr>
            <w:tcW w:w="1984" w:type="dxa"/>
          </w:tcPr>
          <w:p w:rsidR="006859C6" w:rsidRDefault="006859C6" w:rsidP="006859C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начала проверки</w:t>
            </w:r>
          </w:p>
        </w:tc>
      </w:tr>
      <w:tr w:rsidR="009515E8" w:rsidTr="00CF1718">
        <w:tc>
          <w:tcPr>
            <w:tcW w:w="738" w:type="dxa"/>
          </w:tcPr>
          <w:p w:rsidR="009515E8" w:rsidRDefault="009515E8" w:rsidP="00741D6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6" w:type="dxa"/>
          </w:tcPr>
          <w:p w:rsidR="009515E8" w:rsidRDefault="009515E8" w:rsidP="00741D6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администрации муниципального района «Балейский район»</w:t>
            </w:r>
          </w:p>
        </w:tc>
        <w:tc>
          <w:tcPr>
            <w:tcW w:w="3135" w:type="dxa"/>
          </w:tcPr>
          <w:p w:rsidR="005E579F" w:rsidRDefault="009515E8" w:rsidP="009515E8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5E579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«Ундинское</w:t>
            </w:r>
          </w:p>
          <w:p w:rsidR="00CB15D5" w:rsidRDefault="009515E8" w:rsidP="009515E8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Забайкальский край, Балейский </w:t>
            </w:r>
            <w:r w:rsidR="00CB15D5">
              <w:rPr>
                <w:rFonts w:ascii="Times New Roman" w:hAnsi="Times New Roman" w:cs="Times New Roman"/>
                <w:sz w:val="28"/>
                <w:szCs w:val="28"/>
              </w:rPr>
              <w:t>район, село Унда, улица Блинникова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CB15D5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  <w:p w:rsidR="009515E8" w:rsidRPr="00281535" w:rsidRDefault="009515E8" w:rsidP="009515E8">
            <w:pPr>
              <w:tabs>
                <w:tab w:val="left" w:pos="540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81535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CB15D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7528004831</w:t>
            </w:r>
          </w:p>
          <w:p w:rsidR="009515E8" w:rsidRDefault="009515E8" w:rsidP="00741D6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9515E8" w:rsidRDefault="009515E8" w:rsidP="006859C6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1718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законодательства РФ, нормативных правовых актов и иных актов, регулирующих финансово-хозяйственную деятельность учреждения, подтверждение достоверности данных бухгалтерского учета и отчетности</w:t>
            </w:r>
          </w:p>
        </w:tc>
        <w:tc>
          <w:tcPr>
            <w:tcW w:w="3404" w:type="dxa"/>
          </w:tcPr>
          <w:p w:rsidR="009515E8" w:rsidRDefault="009515E8" w:rsidP="009515E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осуществления Комитетом по финансам администрации муниципального района «Балейский район» полномочий по внутреннему муниципальному финансовому контролю», утвержденный Постановлением администрации МР «Балейский район» №296 от 02.09.2021г. </w:t>
            </w:r>
          </w:p>
          <w:p w:rsidR="009515E8" w:rsidRDefault="009515E8" w:rsidP="00741D6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515E8" w:rsidRDefault="009515E8" w:rsidP="006859C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859C6" w:rsidTr="00CF1718">
        <w:tc>
          <w:tcPr>
            <w:tcW w:w="738" w:type="dxa"/>
          </w:tcPr>
          <w:p w:rsidR="006859C6" w:rsidRDefault="009515E8" w:rsidP="00741D6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46" w:type="dxa"/>
          </w:tcPr>
          <w:p w:rsidR="006859C6" w:rsidRDefault="006859C6" w:rsidP="00741D6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администрации муниципального района «Балейский район»</w:t>
            </w:r>
          </w:p>
        </w:tc>
        <w:tc>
          <w:tcPr>
            <w:tcW w:w="3135" w:type="dxa"/>
          </w:tcPr>
          <w:p w:rsidR="0080084E" w:rsidRDefault="0080084E" w:rsidP="0080084E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515E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«Жидкинское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Забайкальский край, Балейский </w:t>
            </w:r>
            <w:r w:rsidR="009515E8">
              <w:rPr>
                <w:rFonts w:ascii="Times New Roman" w:hAnsi="Times New Roman" w:cs="Times New Roman"/>
                <w:sz w:val="28"/>
                <w:szCs w:val="28"/>
              </w:rPr>
              <w:t>район, село Жидка, улица Новая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515E8">
              <w:rPr>
                <w:rFonts w:ascii="Times New Roman" w:hAnsi="Times New Roman" w:cs="Times New Roman"/>
                <w:sz w:val="28"/>
                <w:szCs w:val="28"/>
              </w:rPr>
              <w:t xml:space="preserve"> д.7-А</w:t>
            </w:r>
          </w:p>
          <w:p w:rsidR="0080084E" w:rsidRPr="00281535" w:rsidRDefault="0080084E" w:rsidP="0080084E">
            <w:pPr>
              <w:tabs>
                <w:tab w:val="left" w:pos="540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81535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9515E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7528004849</w:t>
            </w:r>
          </w:p>
          <w:p w:rsidR="00CF1718" w:rsidRDefault="00CF1718" w:rsidP="00CF171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6859C6" w:rsidRPr="00CF1718" w:rsidRDefault="00CF1718" w:rsidP="005E04A4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7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12C5F" w:rsidRPr="00CF1718">
              <w:rPr>
                <w:rFonts w:ascii="Times New Roman" w:hAnsi="Times New Roman" w:cs="Times New Roman"/>
                <w:sz w:val="28"/>
                <w:szCs w:val="28"/>
              </w:rPr>
              <w:t>беспечение соблюдения законодательства РФ, нормативных правовых актов и иных актов, регулирующих финансово-хозяйственную деятельность учреждения, подтверждение достоверности данных бухгалтерского учета и отчетности</w:t>
            </w:r>
          </w:p>
        </w:tc>
        <w:tc>
          <w:tcPr>
            <w:tcW w:w="3404" w:type="dxa"/>
          </w:tcPr>
          <w:p w:rsidR="002375AF" w:rsidRDefault="002375AF" w:rsidP="002375A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осуществления Комитетом по финансам администрации муниципального района «Балейский район» полномочий по внутреннему муниципальному финансовому контролю», утвержденный Постановлением администрации МР «Балейский район» №296 от 02.09.2021г. </w:t>
            </w:r>
          </w:p>
          <w:p w:rsidR="006859C6" w:rsidRDefault="006859C6" w:rsidP="005E04A4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859C6" w:rsidRDefault="009515E8" w:rsidP="00741D6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C7893" w:rsidTr="00CF1718">
        <w:tc>
          <w:tcPr>
            <w:tcW w:w="738" w:type="dxa"/>
          </w:tcPr>
          <w:p w:rsidR="000C7893" w:rsidRDefault="005E579F" w:rsidP="00741D6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6" w:type="dxa"/>
          </w:tcPr>
          <w:p w:rsidR="000C7893" w:rsidRDefault="000C7893" w:rsidP="00B9648D">
            <w:r w:rsidRPr="002D09FE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администрации муниципального района «Балейский район»</w:t>
            </w:r>
          </w:p>
        </w:tc>
        <w:tc>
          <w:tcPr>
            <w:tcW w:w="3135" w:type="dxa"/>
          </w:tcPr>
          <w:p w:rsidR="000C7893" w:rsidRDefault="0080084E" w:rsidP="009515E8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515E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«Балейский район»</w:t>
            </w:r>
          </w:p>
          <w:p w:rsidR="005E579F" w:rsidRPr="005E579F" w:rsidRDefault="005E579F" w:rsidP="005E579F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город Балей, улица </w:t>
            </w:r>
            <w:r w:rsidRPr="005E579F">
              <w:rPr>
                <w:rFonts w:ascii="Times New Roman" w:hAnsi="Times New Roman" w:cs="Times New Roman"/>
                <w:sz w:val="28"/>
                <w:szCs w:val="28"/>
              </w:rPr>
              <w:t>Ленина, 24</w:t>
            </w:r>
          </w:p>
          <w:p w:rsidR="005E579F" w:rsidRPr="005E579F" w:rsidRDefault="005E579F" w:rsidP="005E579F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579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5E57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750300722</w:t>
            </w:r>
          </w:p>
          <w:p w:rsidR="005E579F" w:rsidRDefault="005E579F" w:rsidP="009515E8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0C7893" w:rsidRPr="00CF1718" w:rsidRDefault="000C7893" w:rsidP="00B9648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71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соблюдения законодательства РФ, нормативных правовых актов и иных актов, регулирующих финансово-хозяйственную деятельность учреждения, подтверждение </w:t>
            </w:r>
            <w:r w:rsidRPr="00CF1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достоверности данных бухгалтерского учета и отчетности</w:t>
            </w:r>
          </w:p>
        </w:tc>
        <w:tc>
          <w:tcPr>
            <w:tcW w:w="3404" w:type="dxa"/>
          </w:tcPr>
          <w:p w:rsidR="002375AF" w:rsidRDefault="002375AF" w:rsidP="002375A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Порядок осуществления Комитетом по финансам администрации муниципального района «Балейский район» полномочий по внутреннему муниципальному финансовому контролю», утвержденный Постановлением администрации МР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«Балейский район» №296 от 02.09.2021г. </w:t>
            </w:r>
          </w:p>
          <w:p w:rsidR="000C7893" w:rsidRDefault="000C7893" w:rsidP="00B9648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7893" w:rsidRDefault="009515E8" w:rsidP="00B40EF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</w:tr>
    </w:tbl>
    <w:p w:rsidR="00741D66" w:rsidRDefault="00741D66" w:rsidP="00741D66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022D" w:rsidRDefault="00EA022D" w:rsidP="00EA022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22D" w:rsidRDefault="00EA022D" w:rsidP="00EA022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D66" w:rsidRDefault="00741D66" w:rsidP="00EA022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41D66" w:rsidSect="00741D66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EA022D" w:rsidRPr="00EA022D" w:rsidRDefault="00EA022D" w:rsidP="00EA022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78F" w:rsidRPr="00EA022D" w:rsidRDefault="00F8578F" w:rsidP="00F8578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78F" w:rsidRPr="00EA022D" w:rsidRDefault="00F8578F" w:rsidP="00F8578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78F" w:rsidRPr="00EA022D" w:rsidRDefault="00F8578F" w:rsidP="00F8578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78F" w:rsidRPr="00EA022D" w:rsidRDefault="00F8578F" w:rsidP="00F8578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78F" w:rsidRPr="00EA022D" w:rsidRDefault="00F8578F" w:rsidP="00F8578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78F" w:rsidRPr="00EA022D" w:rsidRDefault="00F8578F" w:rsidP="00F8578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78F" w:rsidRPr="00EA022D" w:rsidRDefault="00F8578F" w:rsidP="00F8578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78F" w:rsidRDefault="00F8578F" w:rsidP="00F8578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578F" w:rsidRDefault="00F8578F" w:rsidP="00F8578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578F" w:rsidRDefault="00F8578F" w:rsidP="00F8578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578F" w:rsidRDefault="00F8578F" w:rsidP="00F8578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578F" w:rsidRDefault="00F8578F" w:rsidP="00F8578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578F" w:rsidRDefault="00F8578F" w:rsidP="00F8578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578F" w:rsidRDefault="00F8578F" w:rsidP="00F8578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578F" w:rsidRDefault="00F8578F" w:rsidP="00F8578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578F" w:rsidRDefault="00F8578F" w:rsidP="00F8578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578F" w:rsidRDefault="00F8578F" w:rsidP="00F8578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DB3" w:rsidRDefault="00663DB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63DB3" w:rsidSect="00741D6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6B4A"/>
    <w:multiLevelType w:val="hybridMultilevel"/>
    <w:tmpl w:val="CA9C4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F2C85"/>
    <w:multiLevelType w:val="hybridMultilevel"/>
    <w:tmpl w:val="106C6694"/>
    <w:lvl w:ilvl="0" w:tplc="80A24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B4"/>
    <w:rsid w:val="0002035F"/>
    <w:rsid w:val="0003519E"/>
    <w:rsid w:val="00044ECE"/>
    <w:rsid w:val="0006230D"/>
    <w:rsid w:val="00070026"/>
    <w:rsid w:val="000C7893"/>
    <w:rsid w:val="000C7F22"/>
    <w:rsid w:val="00103343"/>
    <w:rsid w:val="00140F23"/>
    <w:rsid w:val="00191405"/>
    <w:rsid w:val="001D2271"/>
    <w:rsid w:val="001D6755"/>
    <w:rsid w:val="002375AF"/>
    <w:rsid w:val="00252593"/>
    <w:rsid w:val="00295C5F"/>
    <w:rsid w:val="002D2529"/>
    <w:rsid w:val="002D2C57"/>
    <w:rsid w:val="002D60C2"/>
    <w:rsid w:val="002E16CD"/>
    <w:rsid w:val="00300963"/>
    <w:rsid w:val="00321F00"/>
    <w:rsid w:val="00333665"/>
    <w:rsid w:val="0039716E"/>
    <w:rsid w:val="003B348B"/>
    <w:rsid w:val="003C3A78"/>
    <w:rsid w:val="00403B4D"/>
    <w:rsid w:val="00440034"/>
    <w:rsid w:val="004F5B6B"/>
    <w:rsid w:val="00512C5F"/>
    <w:rsid w:val="0052204A"/>
    <w:rsid w:val="00531BF7"/>
    <w:rsid w:val="00557EE9"/>
    <w:rsid w:val="0059429B"/>
    <w:rsid w:val="005E04A4"/>
    <w:rsid w:val="005E579F"/>
    <w:rsid w:val="00604A3F"/>
    <w:rsid w:val="00606DB4"/>
    <w:rsid w:val="00607D29"/>
    <w:rsid w:val="006228F4"/>
    <w:rsid w:val="00663DB3"/>
    <w:rsid w:val="00666D9A"/>
    <w:rsid w:val="006859C6"/>
    <w:rsid w:val="006A61C0"/>
    <w:rsid w:val="006F1DFD"/>
    <w:rsid w:val="006F54EA"/>
    <w:rsid w:val="00720E50"/>
    <w:rsid w:val="00741D66"/>
    <w:rsid w:val="00747F45"/>
    <w:rsid w:val="00762BCB"/>
    <w:rsid w:val="007C73D8"/>
    <w:rsid w:val="007D4D46"/>
    <w:rsid w:val="007E290B"/>
    <w:rsid w:val="007F18FA"/>
    <w:rsid w:val="0080084E"/>
    <w:rsid w:val="00805ECF"/>
    <w:rsid w:val="00844ED6"/>
    <w:rsid w:val="008A711D"/>
    <w:rsid w:val="008D1047"/>
    <w:rsid w:val="008E0C00"/>
    <w:rsid w:val="009515E8"/>
    <w:rsid w:val="00A14D50"/>
    <w:rsid w:val="00B40EF8"/>
    <w:rsid w:val="00B554EC"/>
    <w:rsid w:val="00B9648D"/>
    <w:rsid w:val="00BA2044"/>
    <w:rsid w:val="00BD1181"/>
    <w:rsid w:val="00C17E3B"/>
    <w:rsid w:val="00C51521"/>
    <w:rsid w:val="00C70611"/>
    <w:rsid w:val="00CB15D5"/>
    <w:rsid w:val="00CE2AAE"/>
    <w:rsid w:val="00CF1718"/>
    <w:rsid w:val="00D05BB4"/>
    <w:rsid w:val="00D06890"/>
    <w:rsid w:val="00D45394"/>
    <w:rsid w:val="00D82C38"/>
    <w:rsid w:val="00DA3966"/>
    <w:rsid w:val="00DC7DE0"/>
    <w:rsid w:val="00DD5BDF"/>
    <w:rsid w:val="00EA022D"/>
    <w:rsid w:val="00EB6871"/>
    <w:rsid w:val="00EE287E"/>
    <w:rsid w:val="00EF7E42"/>
    <w:rsid w:val="00F41F52"/>
    <w:rsid w:val="00F8578F"/>
    <w:rsid w:val="00FB4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C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75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1D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80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C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75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1D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80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B912F-1410-4D4E-971E-C49FF95F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ВераАлександровна</dc:creator>
  <cp:lastModifiedBy>администрация</cp:lastModifiedBy>
  <cp:revision>3</cp:revision>
  <cp:lastPrinted>2022-12-21T06:22:00Z</cp:lastPrinted>
  <dcterms:created xsi:type="dcterms:W3CDTF">2022-12-22T02:56:00Z</dcterms:created>
  <dcterms:modified xsi:type="dcterms:W3CDTF">2022-12-22T02:56:00Z</dcterms:modified>
</cp:coreProperties>
</file>